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7E48" w:rsidRPr="00E85BD3" w:rsidRDefault="00657E48" w:rsidP="00A547F4">
      <w:pPr>
        <w:spacing w:line="480" w:lineRule="auto"/>
        <w:rPr>
          <w:sz w:val="24"/>
          <w:szCs w:val="24"/>
        </w:rPr>
      </w:pPr>
      <w:bookmarkStart w:id="0" w:name="_GoBack"/>
      <w:bookmarkEnd w:id="0"/>
    </w:p>
    <w:p w:rsidR="00E85BD3" w:rsidRDefault="00E85BD3" w:rsidP="00A547F4">
      <w:pPr>
        <w:spacing w:line="480" w:lineRule="auto"/>
      </w:pPr>
    </w:p>
    <w:p w:rsidR="00E85BD3" w:rsidRDefault="00E85BD3" w:rsidP="00A547F4">
      <w:pPr>
        <w:spacing w:line="480" w:lineRule="auto"/>
      </w:pPr>
    </w:p>
    <w:p w:rsidR="00E85BD3" w:rsidRDefault="00E85BD3" w:rsidP="00A547F4">
      <w:pPr>
        <w:spacing w:line="480" w:lineRule="auto"/>
      </w:pPr>
    </w:p>
    <w:p w:rsidR="00E85BD3" w:rsidRDefault="00E85BD3" w:rsidP="00A547F4">
      <w:pPr>
        <w:spacing w:line="480" w:lineRule="auto"/>
      </w:pPr>
    </w:p>
    <w:p w:rsidR="00E85BD3" w:rsidRDefault="00E85BD3" w:rsidP="00A547F4">
      <w:pPr>
        <w:spacing w:line="480" w:lineRule="auto"/>
      </w:pPr>
    </w:p>
    <w:p w:rsidR="00E85BD3" w:rsidRDefault="00E85BD3" w:rsidP="00A547F4">
      <w:pPr>
        <w:spacing w:line="480" w:lineRule="auto"/>
      </w:pPr>
    </w:p>
    <w:p w:rsidR="00E85BD3" w:rsidRDefault="00E85BD3" w:rsidP="00A547F4">
      <w:pPr>
        <w:spacing w:line="480" w:lineRule="auto"/>
      </w:pPr>
    </w:p>
    <w:p w:rsidR="00E85BD3" w:rsidRDefault="00D90679" w:rsidP="00A547F4">
      <w:pPr>
        <w:spacing w:line="480" w:lineRule="auto"/>
        <w:jc w:val="center"/>
        <w:rPr>
          <w:rFonts w:ascii="Times New Roman" w:hAnsi="Times New Roman" w:cs="Times New Roman"/>
        </w:rPr>
      </w:pPr>
      <w:r>
        <w:rPr>
          <w:rFonts w:ascii="Times New Roman" w:hAnsi="Times New Roman" w:cs="Times New Roman"/>
        </w:rPr>
        <w:t>Preparing and Managing a Capital Budget</w:t>
      </w:r>
    </w:p>
    <w:p w:rsidR="00E85BD3" w:rsidRDefault="00D90679" w:rsidP="00A547F4">
      <w:pPr>
        <w:spacing w:line="480" w:lineRule="auto"/>
        <w:jc w:val="center"/>
        <w:rPr>
          <w:rFonts w:ascii="Times New Roman" w:hAnsi="Times New Roman" w:cs="Times New Roman"/>
        </w:rPr>
      </w:pPr>
      <w:r>
        <w:rPr>
          <w:rFonts w:ascii="Times New Roman" w:hAnsi="Times New Roman" w:cs="Times New Roman"/>
        </w:rPr>
        <w:t>Student’s Name</w:t>
      </w:r>
    </w:p>
    <w:p w:rsidR="00E85BD3" w:rsidRDefault="00D90679" w:rsidP="00A547F4">
      <w:pPr>
        <w:spacing w:line="480" w:lineRule="auto"/>
        <w:jc w:val="center"/>
        <w:rPr>
          <w:rFonts w:ascii="Times New Roman" w:hAnsi="Times New Roman" w:cs="Times New Roman"/>
        </w:rPr>
      </w:pPr>
      <w:r>
        <w:rPr>
          <w:rFonts w:ascii="Times New Roman" w:hAnsi="Times New Roman" w:cs="Times New Roman"/>
        </w:rPr>
        <w:t>Institution</w:t>
      </w:r>
    </w:p>
    <w:p w:rsidR="00E85BD3" w:rsidRDefault="00D90679" w:rsidP="00A547F4">
      <w:pPr>
        <w:spacing w:line="480" w:lineRule="auto"/>
        <w:jc w:val="center"/>
        <w:rPr>
          <w:rFonts w:ascii="Times New Roman" w:hAnsi="Times New Roman" w:cs="Times New Roman"/>
        </w:rPr>
      </w:pPr>
      <w:r>
        <w:rPr>
          <w:rFonts w:ascii="Times New Roman" w:hAnsi="Times New Roman" w:cs="Times New Roman"/>
        </w:rPr>
        <w:t>Date</w:t>
      </w:r>
    </w:p>
    <w:p w:rsidR="00E85BD3" w:rsidRDefault="00D90679" w:rsidP="00A547F4">
      <w:pPr>
        <w:spacing w:line="480" w:lineRule="auto"/>
        <w:rPr>
          <w:rFonts w:ascii="Times New Roman" w:hAnsi="Times New Roman" w:cs="Times New Roman"/>
        </w:rPr>
      </w:pPr>
      <w:r>
        <w:rPr>
          <w:rFonts w:ascii="Times New Roman" w:hAnsi="Times New Roman" w:cs="Times New Roman"/>
        </w:rPr>
        <w:br w:type="page"/>
      </w:r>
    </w:p>
    <w:p w:rsidR="00E85BD3" w:rsidRPr="00A547F4" w:rsidRDefault="00D90679" w:rsidP="00A547F4">
      <w:pPr>
        <w:spacing w:line="480" w:lineRule="auto"/>
        <w:jc w:val="center"/>
        <w:rPr>
          <w:rFonts w:ascii="Times New Roman" w:hAnsi="Times New Roman" w:cs="Times New Roman"/>
          <w:b/>
        </w:rPr>
      </w:pPr>
      <w:r w:rsidRPr="00A547F4">
        <w:rPr>
          <w:rFonts w:ascii="Times New Roman" w:hAnsi="Times New Roman" w:cs="Times New Roman"/>
          <w:b/>
        </w:rPr>
        <w:lastRenderedPageBreak/>
        <w:t>Preparing and Managing a Capital Budget</w:t>
      </w:r>
    </w:p>
    <w:p w:rsidR="003F40A8" w:rsidRPr="00A547F4" w:rsidRDefault="00D90679" w:rsidP="00A547F4">
      <w:pPr>
        <w:spacing w:line="480" w:lineRule="auto"/>
        <w:jc w:val="center"/>
        <w:rPr>
          <w:rFonts w:ascii="Times New Roman" w:hAnsi="Times New Roman" w:cs="Times New Roman"/>
          <w:b/>
        </w:rPr>
      </w:pPr>
      <w:r w:rsidRPr="00A547F4">
        <w:rPr>
          <w:rFonts w:ascii="Times New Roman" w:hAnsi="Times New Roman" w:cs="Times New Roman"/>
          <w:b/>
        </w:rPr>
        <w:t>The capital Acquisition</w:t>
      </w:r>
    </w:p>
    <w:p w:rsidR="00A547F4" w:rsidRDefault="00D90679" w:rsidP="00A547F4">
      <w:pPr>
        <w:spacing w:line="480" w:lineRule="auto"/>
        <w:ind w:firstLine="720"/>
        <w:rPr>
          <w:rFonts w:ascii="Times New Roman" w:hAnsi="Times New Roman" w:cs="Times New Roman"/>
        </w:rPr>
      </w:pPr>
      <w:r>
        <w:rPr>
          <w:rFonts w:ascii="Times New Roman" w:hAnsi="Times New Roman" w:cs="Times New Roman"/>
        </w:rPr>
        <w:t xml:space="preserve">The </w:t>
      </w:r>
      <w:r w:rsidR="00C26362">
        <w:rPr>
          <w:rFonts w:ascii="Times New Roman" w:hAnsi="Times New Roman" w:cs="Times New Roman"/>
        </w:rPr>
        <w:t xml:space="preserve">renovation scope will involve the nurses' lounge's improvement to create a positive working environment for the staff of the healthcare facility and boost their morale. </w:t>
      </w:r>
      <w:r w:rsidR="002071A4">
        <w:rPr>
          <w:rFonts w:ascii="Times New Roman" w:hAnsi="Times New Roman" w:cs="Times New Roman"/>
        </w:rPr>
        <w:t xml:space="preserve">Nurses require space to </w:t>
      </w:r>
      <w:r w:rsidR="006D4306">
        <w:rPr>
          <w:rFonts w:ascii="Times New Roman" w:hAnsi="Times New Roman" w:cs="Times New Roman"/>
        </w:rPr>
        <w:t xml:space="preserve">perform research and online communications, private calls, and face-to-face communications. Besides, nurses need space where they can contemplate and decompress due to prolonged and stressful medical shifts. Open space is required for team functions gathering, lectures, and free space to the public. </w:t>
      </w:r>
      <w:r w:rsidR="00CE7471">
        <w:rPr>
          <w:rFonts w:ascii="Times New Roman" w:hAnsi="Times New Roman" w:cs="Times New Roman"/>
        </w:rPr>
        <w:t>Medical professionals and the healthcare facility will benefit from the connections made daily through peer interaction and collaboration that takes place in the hospital environment. Expanding the nurses' lounge will enable members to nurture cooperation,</w:t>
      </w:r>
      <w:r w:rsidR="002071A4">
        <w:rPr>
          <w:rFonts w:ascii="Times New Roman" w:hAnsi="Times New Roman" w:cs="Times New Roman"/>
        </w:rPr>
        <w:t xml:space="preserve"> social</w:t>
      </w:r>
      <w:r w:rsidR="00CE7471">
        <w:rPr>
          <w:rFonts w:ascii="Times New Roman" w:hAnsi="Times New Roman" w:cs="Times New Roman"/>
        </w:rPr>
        <w:t xml:space="preserve"> relationship, </w:t>
      </w:r>
      <w:r w:rsidR="002071A4">
        <w:rPr>
          <w:rFonts w:ascii="Times New Roman" w:hAnsi="Times New Roman" w:cs="Times New Roman"/>
        </w:rPr>
        <w:t>professional development, communication, and research</w:t>
      </w:r>
      <w:r w:rsidR="00B77A0A">
        <w:rPr>
          <w:rFonts w:ascii="Times New Roman" w:hAnsi="Times New Roman" w:cs="Times New Roman"/>
        </w:rPr>
        <w:t xml:space="preserve"> (</w:t>
      </w:r>
      <w:r w:rsidR="00B77A0A" w:rsidRPr="00B054E6">
        <w:rPr>
          <w:rFonts w:ascii="Times New Roman" w:hAnsi="Times New Roman" w:cs="Times New Roman"/>
          <w:sz w:val="24"/>
          <w:szCs w:val="24"/>
          <w:shd w:val="clear" w:color="auto" w:fill="FFFFFF"/>
        </w:rPr>
        <w:t>Samantha</w:t>
      </w:r>
      <w:r w:rsidR="00B77A0A">
        <w:rPr>
          <w:rFonts w:ascii="Times New Roman" w:hAnsi="Times New Roman" w:cs="Times New Roman"/>
          <w:sz w:val="24"/>
          <w:szCs w:val="24"/>
          <w:shd w:val="clear" w:color="auto" w:fill="FFFFFF"/>
        </w:rPr>
        <w:t>, 2017</w:t>
      </w:r>
      <w:r w:rsidR="00B77A0A">
        <w:rPr>
          <w:rFonts w:ascii="Times New Roman" w:hAnsi="Times New Roman" w:cs="Times New Roman"/>
        </w:rPr>
        <w:t>)</w:t>
      </w:r>
      <w:r w:rsidR="002071A4">
        <w:rPr>
          <w:rFonts w:ascii="Times New Roman" w:hAnsi="Times New Roman" w:cs="Times New Roman"/>
        </w:rPr>
        <w:t>. Social connection is very significant for the healthcare team. Members get to know each other personally and feel more comfortable professionally. Informal information sharing will be promoted, which is vital for the organization, not in private offices. The nurses' lounge will inspire medical professional teams to do more research and be updated on the current practices, which will result in better and efficient care.</w:t>
      </w:r>
      <w:r>
        <w:rPr>
          <w:rFonts w:ascii="Times New Roman" w:hAnsi="Times New Roman" w:cs="Times New Roman"/>
        </w:rPr>
        <w:t xml:space="preserve"> </w:t>
      </w:r>
    </w:p>
    <w:p w:rsidR="002E5178" w:rsidRDefault="00D90679" w:rsidP="00A547F4">
      <w:pPr>
        <w:spacing w:line="480" w:lineRule="auto"/>
        <w:ind w:firstLine="720"/>
        <w:rPr>
          <w:rFonts w:ascii="Times New Roman" w:hAnsi="Times New Roman" w:cs="Times New Roman"/>
        </w:rPr>
      </w:pPr>
      <w:r>
        <w:rPr>
          <w:rFonts w:ascii="Times New Roman" w:hAnsi="Times New Roman" w:cs="Times New Roman"/>
        </w:rPr>
        <w:t xml:space="preserve">The renovated lounge will </w:t>
      </w:r>
      <w:r w:rsidR="00B054E6">
        <w:rPr>
          <w:rFonts w:ascii="Times New Roman" w:hAnsi="Times New Roman" w:cs="Times New Roman"/>
        </w:rPr>
        <w:t xml:space="preserve">be </w:t>
      </w:r>
      <w:r>
        <w:rPr>
          <w:rFonts w:ascii="Times New Roman" w:hAnsi="Times New Roman" w:cs="Times New Roman"/>
        </w:rPr>
        <w:t>modified to comfort, including several amenities, aesthetics, and capacity.</w:t>
      </w:r>
      <w:r w:rsidR="00B054E6">
        <w:rPr>
          <w:rFonts w:ascii="Times New Roman" w:hAnsi="Times New Roman" w:cs="Times New Roman"/>
        </w:rPr>
        <w:t xml:space="preserve"> The nursing staff will be provided with comfortable relaxatio</w:t>
      </w:r>
      <w:r w:rsidR="00E7130C">
        <w:rPr>
          <w:rFonts w:ascii="Times New Roman" w:hAnsi="Times New Roman" w:cs="Times New Roman"/>
        </w:rPr>
        <w:t>n, which will improve their well-being</w:t>
      </w:r>
      <w:r w:rsidR="00B054E6">
        <w:rPr>
          <w:rFonts w:ascii="Times New Roman" w:hAnsi="Times New Roman" w:cs="Times New Roman"/>
        </w:rPr>
        <w:t xml:space="preserve"> (</w:t>
      </w:r>
      <w:r w:rsidR="00B054E6">
        <w:rPr>
          <w:rFonts w:ascii="Times New Roman" w:hAnsi="Times New Roman" w:cs="Times New Roman"/>
          <w:sz w:val="24"/>
          <w:szCs w:val="24"/>
          <w:shd w:val="clear" w:color="auto" w:fill="FFFFFF"/>
        </w:rPr>
        <w:t xml:space="preserve">Ballard, &amp; Lourens, </w:t>
      </w:r>
      <w:r w:rsidR="00B054E6" w:rsidRPr="00B054E6">
        <w:rPr>
          <w:rFonts w:ascii="Times New Roman" w:hAnsi="Times New Roman" w:cs="Times New Roman"/>
          <w:sz w:val="24"/>
          <w:szCs w:val="24"/>
          <w:shd w:val="clear" w:color="auto" w:fill="FFFFFF"/>
        </w:rPr>
        <w:t>2016</w:t>
      </w:r>
      <w:r w:rsidR="00B054E6">
        <w:rPr>
          <w:rFonts w:ascii="Times New Roman" w:hAnsi="Times New Roman" w:cs="Times New Roman"/>
        </w:rPr>
        <w:t xml:space="preserve">). </w:t>
      </w:r>
      <w:r>
        <w:rPr>
          <w:rFonts w:ascii="Times New Roman" w:hAnsi="Times New Roman" w:cs="Times New Roman"/>
        </w:rPr>
        <w:t xml:space="preserve"> It will have access </w:t>
      </w:r>
      <w:r w:rsidR="00AA17AF">
        <w:rPr>
          <w:rFonts w:ascii="Times New Roman" w:hAnsi="Times New Roman" w:cs="Times New Roman"/>
        </w:rPr>
        <w:t>to</w:t>
      </w:r>
      <w:r>
        <w:rPr>
          <w:rFonts w:ascii="Times New Roman" w:hAnsi="Times New Roman" w:cs="Times New Roman"/>
        </w:rPr>
        <w:t xml:space="preserve"> telecommunication </w:t>
      </w:r>
      <w:r w:rsidR="00AA17AF">
        <w:rPr>
          <w:rFonts w:ascii="Times New Roman" w:hAnsi="Times New Roman" w:cs="Times New Roman"/>
        </w:rPr>
        <w:t xml:space="preserve">amenities for improved technology. Besides, the lounge will have daylighting connections to the exterior to enable the healthcare providers to access sunlight. The lounge will have double-height windows to allow natural light away from enclosed and sterilized settings where medical practitioners spend most of their time. The furniture and available space will allow for flexibility for research and interaction.  </w:t>
      </w:r>
      <w:r>
        <w:rPr>
          <w:rFonts w:ascii="Times New Roman" w:hAnsi="Times New Roman" w:cs="Times New Roman"/>
        </w:rPr>
        <w:t xml:space="preserve">The </w:t>
      </w:r>
      <w:r w:rsidR="00AA17AF">
        <w:rPr>
          <w:rFonts w:ascii="Times New Roman" w:hAnsi="Times New Roman" w:cs="Times New Roman"/>
        </w:rPr>
        <w:t xml:space="preserve">timeline for the renovation will </w:t>
      </w:r>
      <w:r w:rsidR="00BA2539">
        <w:rPr>
          <w:rFonts w:ascii="Times New Roman" w:hAnsi="Times New Roman" w:cs="Times New Roman"/>
        </w:rPr>
        <w:t>take between two and four months. It will involve making a p</w:t>
      </w:r>
      <w:r w:rsidR="00E7130C">
        <w:rPr>
          <w:rFonts w:ascii="Times New Roman" w:hAnsi="Times New Roman" w:cs="Times New Roman"/>
        </w:rPr>
        <w:t>lan, setting a budget</w:t>
      </w:r>
      <w:r w:rsidR="00BA2539">
        <w:rPr>
          <w:rFonts w:ascii="Times New Roman" w:hAnsi="Times New Roman" w:cs="Times New Roman"/>
        </w:rPr>
        <w:t xml:space="preserve">, hiring a </w:t>
      </w:r>
      <w:r w:rsidR="00E7130C">
        <w:rPr>
          <w:rFonts w:ascii="Times New Roman" w:hAnsi="Times New Roman" w:cs="Times New Roman"/>
        </w:rPr>
        <w:t xml:space="preserve">contractor, </w:t>
      </w:r>
      <w:r w:rsidR="00BA2539">
        <w:rPr>
          <w:rFonts w:ascii="Times New Roman" w:hAnsi="Times New Roman" w:cs="Times New Roman"/>
        </w:rPr>
        <w:t>ordering materials, beginning the demolition process, working behind the walls, painting, installing the floor, and the necessary furniture.</w:t>
      </w:r>
    </w:p>
    <w:p w:rsidR="00E7130C" w:rsidRPr="00A547F4" w:rsidRDefault="00D90679" w:rsidP="00A547F4">
      <w:pPr>
        <w:spacing w:line="480" w:lineRule="auto"/>
        <w:jc w:val="center"/>
        <w:rPr>
          <w:rFonts w:ascii="Times New Roman" w:hAnsi="Times New Roman" w:cs="Times New Roman"/>
          <w:b/>
        </w:rPr>
      </w:pPr>
      <w:r w:rsidRPr="00A547F4">
        <w:rPr>
          <w:rFonts w:ascii="Times New Roman" w:hAnsi="Times New Roman" w:cs="Times New Roman"/>
          <w:b/>
        </w:rPr>
        <w:t>The Need for Capital Acquisition</w:t>
      </w:r>
    </w:p>
    <w:p w:rsidR="00A547F4" w:rsidRDefault="006D4306" w:rsidP="00A547F4">
      <w:pPr>
        <w:spacing w:line="480" w:lineRule="auto"/>
        <w:ind w:firstLine="720"/>
        <w:rPr>
          <w:rFonts w:ascii="Times New Roman" w:hAnsi="Times New Roman" w:cs="Times New Roman"/>
        </w:rPr>
      </w:pPr>
      <w:r>
        <w:rPr>
          <w:rFonts w:ascii="Times New Roman" w:hAnsi="Times New Roman" w:cs="Times New Roman"/>
        </w:rPr>
        <w:t>Nurses will have a socially connected hospitality feel where they will be provided with</w:t>
      </w:r>
      <w:r w:rsidR="00FB0C94">
        <w:rPr>
          <w:rFonts w:ascii="Times New Roman" w:hAnsi="Times New Roman" w:cs="Times New Roman"/>
        </w:rPr>
        <w:t xml:space="preserve"> telecommunications and online working. Informal social associations will be enhanced among team members. The nurses' lounge will have a connection to the exterior, and thus it will provide access to sunlight, and nature is essential for the well-being of nurses. Nurses will get the opportunity to decompress, concentrate, and restore to improve their productivity. The furniture and flexibility of the nurses' lounge will be designed to enable them to present new research and lecture material to one another and the public.</w:t>
      </w:r>
      <w:r w:rsidR="00A547F4">
        <w:rPr>
          <w:rFonts w:ascii="Times New Roman" w:hAnsi="Times New Roman" w:cs="Times New Roman"/>
        </w:rPr>
        <w:t xml:space="preserve"> </w:t>
      </w:r>
      <w:r w:rsidR="00FB0C94">
        <w:rPr>
          <w:rFonts w:ascii="Times New Roman" w:hAnsi="Times New Roman" w:cs="Times New Roman"/>
        </w:rPr>
        <w:t>Additionally, the nurses' lounge will be integrated into the hospital facility, and it will be used as</w:t>
      </w:r>
      <w:r w:rsidR="00D90679">
        <w:rPr>
          <w:rFonts w:ascii="Times New Roman" w:hAnsi="Times New Roman" w:cs="Times New Roman"/>
        </w:rPr>
        <w:t xml:space="preserve"> a tool for retention and recruitment. Moreover, the convenient location of the room will ensure that it is visible and easily accessible. </w:t>
      </w:r>
    </w:p>
    <w:p w:rsidR="002E5178" w:rsidRDefault="00BA2539" w:rsidP="00A547F4">
      <w:pPr>
        <w:spacing w:line="480" w:lineRule="auto"/>
        <w:ind w:firstLine="720"/>
        <w:rPr>
          <w:rFonts w:ascii="Times New Roman" w:hAnsi="Times New Roman" w:cs="Times New Roman"/>
        </w:rPr>
      </w:pPr>
      <w:r>
        <w:rPr>
          <w:rFonts w:ascii="Times New Roman" w:hAnsi="Times New Roman" w:cs="Times New Roman"/>
        </w:rPr>
        <w:t xml:space="preserve">The benefits will affect patient care by fostering a culture of positive communication and empathy that will enhance patient satisfaction. Through open communication, members of staff will be </w:t>
      </w:r>
      <w:r w:rsidR="00D82036">
        <w:rPr>
          <w:rFonts w:ascii="Times New Roman" w:hAnsi="Times New Roman" w:cs="Times New Roman"/>
        </w:rPr>
        <w:t xml:space="preserve">encouraged to interact with patients and their families positively. Nurses will be able to discuss areas of concern and where improvements are needed in delivering quality care to patients. The hospital's mission is to offer a responsive healing setting for patients, which is readily accessible and cost-effective to improve the quality of life.  The renovation of the lounge will support the mission and objectives of the hospital by ensuring that nurses conduct the necessary research accompanied by consultations to provide improved </w:t>
      </w:r>
      <w:r w:rsidR="00645197">
        <w:rPr>
          <w:rFonts w:ascii="Times New Roman" w:hAnsi="Times New Roman" w:cs="Times New Roman"/>
        </w:rPr>
        <w:t>care. It</w:t>
      </w:r>
      <w:r w:rsidR="00D82036">
        <w:rPr>
          <w:rFonts w:ascii="Times New Roman" w:hAnsi="Times New Roman" w:cs="Times New Roman"/>
        </w:rPr>
        <w:t xml:space="preserve"> will</w:t>
      </w:r>
      <w:r w:rsidR="00645197">
        <w:rPr>
          <w:rFonts w:ascii="Times New Roman" w:hAnsi="Times New Roman" w:cs="Times New Roman"/>
        </w:rPr>
        <w:t xml:space="preserve"> ensure </w:t>
      </w:r>
      <w:r w:rsidR="00D82036">
        <w:rPr>
          <w:rFonts w:ascii="Times New Roman" w:hAnsi="Times New Roman" w:cs="Times New Roman"/>
        </w:rPr>
        <w:t xml:space="preserve">that patients get the best services available, and nurses are not stressed when delivering care. </w:t>
      </w:r>
      <w:r w:rsidR="00645197">
        <w:rPr>
          <w:rFonts w:ascii="Times New Roman" w:hAnsi="Times New Roman" w:cs="Times New Roman"/>
        </w:rPr>
        <w:t>T</w:t>
      </w:r>
      <w:r w:rsidR="00E7130C">
        <w:rPr>
          <w:rFonts w:ascii="Times New Roman" w:hAnsi="Times New Roman" w:cs="Times New Roman"/>
        </w:rPr>
        <w:t>he executive will</w:t>
      </w:r>
      <w:r w:rsidR="00645197">
        <w:rPr>
          <w:rFonts w:ascii="Times New Roman" w:hAnsi="Times New Roman" w:cs="Times New Roman"/>
        </w:rPr>
        <w:t xml:space="preserve"> </w:t>
      </w:r>
      <w:r w:rsidR="00E7130C">
        <w:rPr>
          <w:rFonts w:ascii="Times New Roman" w:hAnsi="Times New Roman" w:cs="Times New Roman"/>
        </w:rPr>
        <w:t>fund</w:t>
      </w:r>
      <w:r w:rsidR="00645197">
        <w:rPr>
          <w:rFonts w:ascii="Times New Roman" w:hAnsi="Times New Roman" w:cs="Times New Roman"/>
        </w:rPr>
        <w:t xml:space="preserve"> the budget, considering the renovation </w:t>
      </w:r>
      <w:r w:rsidR="00E7130C">
        <w:rPr>
          <w:rFonts w:ascii="Times New Roman" w:hAnsi="Times New Roman" w:cs="Times New Roman"/>
        </w:rPr>
        <w:t>consequences</w:t>
      </w:r>
      <w:r w:rsidR="00645197">
        <w:rPr>
          <w:rFonts w:ascii="Times New Roman" w:hAnsi="Times New Roman" w:cs="Times New Roman"/>
        </w:rPr>
        <w:t xml:space="preserve"> will be a reduction in employee turnover, and </w:t>
      </w:r>
      <w:r w:rsidR="00E7130C">
        <w:rPr>
          <w:rFonts w:ascii="Times New Roman" w:hAnsi="Times New Roman" w:cs="Times New Roman"/>
        </w:rPr>
        <w:t>advancement of nurses’</w:t>
      </w:r>
      <w:r w:rsidR="00645197">
        <w:rPr>
          <w:rFonts w:ascii="Times New Roman" w:hAnsi="Times New Roman" w:cs="Times New Roman"/>
        </w:rPr>
        <w:t xml:space="preserve"> </w:t>
      </w:r>
      <w:r w:rsidR="00E7130C">
        <w:rPr>
          <w:rFonts w:ascii="Times New Roman" w:hAnsi="Times New Roman" w:cs="Times New Roman"/>
        </w:rPr>
        <w:t xml:space="preserve">satisfaction. </w:t>
      </w:r>
      <w:r w:rsidR="00645197">
        <w:rPr>
          <w:rFonts w:ascii="Times New Roman" w:hAnsi="Times New Roman" w:cs="Times New Roman"/>
        </w:rPr>
        <w:t>The project will boost their morale due to the provision of a positive work environment.</w:t>
      </w:r>
    </w:p>
    <w:p w:rsidR="002E5178" w:rsidRPr="00A547F4" w:rsidRDefault="00D90679" w:rsidP="00A547F4">
      <w:pPr>
        <w:spacing w:line="480" w:lineRule="auto"/>
        <w:jc w:val="center"/>
        <w:rPr>
          <w:rFonts w:ascii="Times New Roman" w:hAnsi="Times New Roman" w:cs="Times New Roman"/>
          <w:b/>
        </w:rPr>
      </w:pPr>
      <w:r w:rsidRPr="00A547F4">
        <w:rPr>
          <w:rFonts w:ascii="Times New Roman" w:hAnsi="Times New Roman" w:cs="Times New Roman"/>
          <w:b/>
        </w:rPr>
        <w:t>The Capital Budget</w:t>
      </w:r>
    </w:p>
    <w:tbl>
      <w:tblPr>
        <w:tblStyle w:val="TableGrid"/>
        <w:tblW w:w="0" w:type="auto"/>
        <w:tblLook w:val="04A0" w:firstRow="1" w:lastRow="0" w:firstColumn="1" w:lastColumn="0" w:noHBand="0" w:noVBand="1"/>
      </w:tblPr>
      <w:tblGrid>
        <w:gridCol w:w="1870"/>
        <w:gridCol w:w="1870"/>
        <w:gridCol w:w="1870"/>
        <w:gridCol w:w="1870"/>
        <w:gridCol w:w="1870"/>
      </w:tblGrid>
      <w:tr w:rsidR="00194A45" w:rsidTr="00507358">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 xml:space="preserve">ITEM REQUESTED </w:t>
            </w: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PURPOSE</w:t>
            </w: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ITEM COST</w:t>
            </w: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INSTALLATION COST</w:t>
            </w: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TOTAL COST</w:t>
            </w:r>
          </w:p>
        </w:tc>
      </w:tr>
      <w:tr w:rsidR="00194A45" w:rsidTr="00507358">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Updated technology equipment</w:t>
            </w: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 xml:space="preserve">Social </w:t>
            </w:r>
            <w:r w:rsidR="009313AD">
              <w:rPr>
                <w:rFonts w:ascii="Times New Roman" w:hAnsi="Times New Roman" w:cs="Times New Roman"/>
              </w:rPr>
              <w:t>connections, research, and replace the outdated system.</w:t>
            </w: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$ 7, 500</w:t>
            </w: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$ 500</w:t>
            </w: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$ 8000</w:t>
            </w:r>
          </w:p>
        </w:tc>
      </w:tr>
      <w:tr w:rsidR="00194A45" w:rsidTr="00507358">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Filling cabinet</w:t>
            </w: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Document storage</w:t>
            </w: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$ 2, 500</w:t>
            </w: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w:t>
            </w: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$ 2, 500</w:t>
            </w:r>
          </w:p>
        </w:tc>
      </w:tr>
      <w:tr w:rsidR="00194A45" w:rsidTr="00507358">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 xml:space="preserve">Furniture </w:t>
            </w: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Research and flexibility</w:t>
            </w: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$ 8,000</w:t>
            </w: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w:t>
            </w: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$ 8, 000</w:t>
            </w:r>
          </w:p>
        </w:tc>
      </w:tr>
      <w:tr w:rsidR="00194A45" w:rsidTr="00507358">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Double height windows</w:t>
            </w: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Provide access to sunlight</w:t>
            </w: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$ 4,000</w:t>
            </w: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w:t>
            </w: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$ 4,000</w:t>
            </w:r>
          </w:p>
        </w:tc>
      </w:tr>
      <w:tr w:rsidR="00194A45" w:rsidTr="00507358">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 xml:space="preserve">Labor and construction </w:t>
            </w: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Renovation procedures</w:t>
            </w: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$ 5, 000</w:t>
            </w: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w:t>
            </w: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$ 5, 000</w:t>
            </w:r>
          </w:p>
        </w:tc>
      </w:tr>
      <w:tr w:rsidR="00194A45" w:rsidTr="009313AD">
        <w:trPr>
          <w:trHeight w:val="548"/>
        </w:trPr>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 xml:space="preserve">Miscellaneous expenses </w:t>
            </w: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 xml:space="preserve">Cover costs not budgeted </w:t>
            </w: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$ 2, 500</w:t>
            </w: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w:t>
            </w: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$ 2, 500</w:t>
            </w:r>
          </w:p>
        </w:tc>
      </w:tr>
      <w:tr w:rsidR="00194A45" w:rsidTr="00507358">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 xml:space="preserve">TOTALS </w:t>
            </w:r>
          </w:p>
        </w:tc>
        <w:tc>
          <w:tcPr>
            <w:tcW w:w="1870" w:type="dxa"/>
          </w:tcPr>
          <w:p w:rsidR="00507358" w:rsidRDefault="00507358" w:rsidP="00A547F4">
            <w:pPr>
              <w:spacing w:line="480" w:lineRule="auto"/>
              <w:rPr>
                <w:rFonts w:ascii="Times New Roman" w:hAnsi="Times New Roman" w:cs="Times New Roman"/>
              </w:rPr>
            </w:pP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$ 29, 500</w:t>
            </w: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$ 500</w:t>
            </w:r>
          </w:p>
        </w:tc>
        <w:tc>
          <w:tcPr>
            <w:tcW w:w="1870" w:type="dxa"/>
          </w:tcPr>
          <w:p w:rsidR="00507358" w:rsidRDefault="00D90679" w:rsidP="00A547F4">
            <w:pPr>
              <w:spacing w:line="480" w:lineRule="auto"/>
              <w:rPr>
                <w:rFonts w:ascii="Times New Roman" w:hAnsi="Times New Roman" w:cs="Times New Roman"/>
              </w:rPr>
            </w:pPr>
            <w:r>
              <w:rPr>
                <w:rFonts w:ascii="Times New Roman" w:hAnsi="Times New Roman" w:cs="Times New Roman"/>
              </w:rPr>
              <w:t>$ 30, 000</w:t>
            </w:r>
          </w:p>
        </w:tc>
      </w:tr>
    </w:tbl>
    <w:p w:rsidR="00507358" w:rsidRDefault="00507358" w:rsidP="00A547F4">
      <w:pPr>
        <w:spacing w:line="480" w:lineRule="auto"/>
        <w:rPr>
          <w:rFonts w:ascii="Times New Roman" w:hAnsi="Times New Roman" w:cs="Times New Roman"/>
        </w:rPr>
      </w:pPr>
    </w:p>
    <w:p w:rsidR="007D789E" w:rsidRDefault="00D90679" w:rsidP="00A547F4">
      <w:pPr>
        <w:spacing w:line="480" w:lineRule="auto"/>
        <w:ind w:firstLine="720"/>
        <w:rPr>
          <w:rFonts w:ascii="Times New Roman" w:hAnsi="Times New Roman" w:cs="Times New Roman"/>
        </w:rPr>
      </w:pPr>
      <w:r>
        <w:rPr>
          <w:rFonts w:ascii="Times New Roman" w:hAnsi="Times New Roman" w:cs="Times New Roman"/>
        </w:rPr>
        <w:t>The bud</w:t>
      </w:r>
      <w:r w:rsidR="00F05DA5">
        <w:rPr>
          <w:rFonts w:ascii="Times New Roman" w:hAnsi="Times New Roman" w:cs="Times New Roman"/>
        </w:rPr>
        <w:t>get has a minimum dollar amount</w:t>
      </w:r>
      <w:r w:rsidR="00C33449">
        <w:rPr>
          <w:rFonts w:ascii="Times New Roman" w:hAnsi="Times New Roman" w:cs="Times New Roman"/>
        </w:rPr>
        <w:t xml:space="preserve"> of $ 30, 000</w:t>
      </w:r>
      <w:r w:rsidR="00F05DA5">
        <w:rPr>
          <w:rFonts w:ascii="Times New Roman" w:hAnsi="Times New Roman" w:cs="Times New Roman"/>
        </w:rPr>
        <w:t xml:space="preserve">. </w:t>
      </w:r>
      <w:r>
        <w:rPr>
          <w:rFonts w:ascii="Times New Roman" w:hAnsi="Times New Roman" w:cs="Times New Roman"/>
        </w:rPr>
        <w:t>Besides, the budget had included both direct and indirect costs</w:t>
      </w:r>
      <w:r w:rsidR="002C4E38">
        <w:rPr>
          <w:rFonts w:ascii="Times New Roman" w:hAnsi="Times New Roman" w:cs="Times New Roman"/>
        </w:rPr>
        <w:t>. The direct cost included the purchase of renovation materials, utilities, phones, research equipment, furniture, and direct labor. The incidental expenses include telephone bills and printing and stationery that will be involved during the renovation process. Miscellaneous costs would consist of travel expenses, legal fees, and contracted professional services.</w:t>
      </w:r>
      <w:r w:rsidR="00E7130C">
        <w:rPr>
          <w:rFonts w:ascii="Times New Roman" w:hAnsi="Times New Roman" w:cs="Times New Roman"/>
        </w:rPr>
        <w:t xml:space="preserve"> </w:t>
      </w:r>
      <w:r>
        <w:rPr>
          <w:rFonts w:ascii="Times New Roman" w:hAnsi="Times New Roman" w:cs="Times New Roman"/>
        </w:rPr>
        <w:t xml:space="preserve">Additionally, a </w:t>
      </w:r>
      <w:r w:rsidR="00E7130C">
        <w:rPr>
          <w:rFonts w:ascii="Times New Roman" w:hAnsi="Times New Roman" w:cs="Times New Roman"/>
        </w:rPr>
        <w:t>reasonable</w:t>
      </w:r>
      <w:r>
        <w:rPr>
          <w:rFonts w:ascii="Times New Roman" w:hAnsi="Times New Roman" w:cs="Times New Roman"/>
        </w:rPr>
        <w:t xml:space="preserve"> line item for </w:t>
      </w:r>
      <w:r w:rsidR="00E7130C">
        <w:rPr>
          <w:rFonts w:ascii="Times New Roman" w:hAnsi="Times New Roman" w:cs="Times New Roman"/>
        </w:rPr>
        <w:t>eventualities will be</w:t>
      </w:r>
      <w:r>
        <w:rPr>
          <w:rFonts w:ascii="Times New Roman" w:hAnsi="Times New Roman" w:cs="Times New Roman"/>
        </w:rPr>
        <w:t xml:space="preserve"> included to </w:t>
      </w:r>
      <w:r w:rsidR="00F05DA5">
        <w:rPr>
          <w:rFonts w:ascii="Times New Roman" w:hAnsi="Times New Roman" w:cs="Times New Roman"/>
        </w:rPr>
        <w:t>cover unexpected costs during the renovation. A rate of 5 percent of the total budget will be used for contingency purposes. During the renovation process, potential risks and design modifications will be identified to understand better where the contingency expenses will be incurred and the amount</w:t>
      </w:r>
      <w:r w:rsidR="00E7130C">
        <w:rPr>
          <w:rFonts w:ascii="Times New Roman" w:hAnsi="Times New Roman" w:cs="Times New Roman"/>
        </w:rPr>
        <w:t xml:space="preserve"> needed.</w:t>
      </w:r>
    </w:p>
    <w:p w:rsidR="00645197" w:rsidRPr="00A547F4" w:rsidRDefault="00D90679" w:rsidP="00A547F4">
      <w:pPr>
        <w:spacing w:line="480" w:lineRule="auto"/>
        <w:jc w:val="center"/>
        <w:rPr>
          <w:rFonts w:ascii="Times New Roman" w:hAnsi="Times New Roman" w:cs="Times New Roman"/>
          <w:b/>
        </w:rPr>
      </w:pPr>
      <w:r w:rsidRPr="00A547F4">
        <w:rPr>
          <w:rFonts w:ascii="Times New Roman" w:hAnsi="Times New Roman" w:cs="Times New Roman"/>
          <w:b/>
        </w:rPr>
        <w:t>The Process for Calculating Costs in a Budget</w:t>
      </w:r>
    </w:p>
    <w:p w:rsidR="007D789E" w:rsidRDefault="00D90679" w:rsidP="00A547F4">
      <w:pPr>
        <w:spacing w:line="480" w:lineRule="auto"/>
        <w:ind w:firstLine="720"/>
        <w:rPr>
          <w:rFonts w:ascii="Times New Roman" w:hAnsi="Times New Roman" w:cs="Times New Roman"/>
        </w:rPr>
      </w:pPr>
      <w:r>
        <w:rPr>
          <w:rFonts w:ascii="Times New Roman" w:hAnsi="Times New Roman" w:cs="Times New Roman"/>
        </w:rPr>
        <w:t>The budget was designed based on the activities that will be undertaken during the nurses’ lounge renovation in the current financial year. The project is clear and precise to avoid a lack of clarity and any duplication that may arise. It is directed towards improving the working environment for nurses to enhance the quality of care and reduce employee turnover</w:t>
      </w:r>
      <w:r w:rsidR="00B77A0A">
        <w:rPr>
          <w:rFonts w:ascii="Times New Roman" w:hAnsi="Times New Roman" w:cs="Times New Roman"/>
        </w:rPr>
        <w:t xml:space="preserve"> (</w:t>
      </w:r>
      <w:r w:rsidR="00B77A0A">
        <w:rPr>
          <w:rFonts w:ascii="Times New Roman" w:hAnsi="Times New Roman" w:cs="Times New Roman"/>
          <w:sz w:val="24"/>
          <w:szCs w:val="24"/>
          <w:shd w:val="clear" w:color="auto" w:fill="FFFFFF"/>
        </w:rPr>
        <w:t>Jasuta, 2016</w:t>
      </w:r>
      <w:r w:rsidR="00B77A0A">
        <w:rPr>
          <w:rFonts w:ascii="Times New Roman" w:hAnsi="Times New Roman" w:cs="Times New Roman"/>
        </w:rPr>
        <w:t>)</w:t>
      </w:r>
      <w:r>
        <w:rPr>
          <w:rFonts w:ascii="Times New Roman" w:hAnsi="Times New Roman" w:cs="Times New Roman"/>
        </w:rPr>
        <w:t xml:space="preserve">. The primary sources of cost information </w:t>
      </w:r>
      <w:r w:rsidR="00A547F4">
        <w:rPr>
          <w:rFonts w:ascii="Times New Roman" w:hAnsi="Times New Roman" w:cs="Times New Roman"/>
        </w:rPr>
        <w:t xml:space="preserve">will be from the nurses’ management handbook. </w:t>
      </w:r>
      <w:r>
        <w:rPr>
          <w:rFonts w:ascii="Times New Roman" w:hAnsi="Times New Roman" w:cs="Times New Roman"/>
        </w:rPr>
        <w:t>The cost data is current and reliable</w:t>
      </w:r>
      <w:r w:rsidR="00F05DA5">
        <w:rPr>
          <w:rFonts w:ascii="Times New Roman" w:hAnsi="Times New Roman" w:cs="Times New Roman"/>
        </w:rPr>
        <w:t>, and a rough estima</w:t>
      </w:r>
      <w:r w:rsidR="008D28DB">
        <w:rPr>
          <w:rFonts w:ascii="Times New Roman" w:hAnsi="Times New Roman" w:cs="Times New Roman"/>
        </w:rPr>
        <w:t>tion of costs has been used during the planning and evaluation stages. An aggregate of data</w:t>
      </w:r>
      <w:r w:rsidR="00A547F4">
        <w:rPr>
          <w:rFonts w:ascii="Times New Roman" w:hAnsi="Times New Roman" w:cs="Times New Roman"/>
        </w:rPr>
        <w:t xml:space="preserve"> from various projects will be </w:t>
      </w:r>
      <w:r w:rsidR="008D28DB">
        <w:rPr>
          <w:rFonts w:ascii="Times New Roman" w:hAnsi="Times New Roman" w:cs="Times New Roman"/>
        </w:rPr>
        <w:t>used to perform the order of magnitude estimation. Also, a budget estimate will be done during the actual planning stage of the renovation process to generate a preliminary itemized list of expenditures depending on the project's significant components</w:t>
      </w:r>
      <w:r w:rsidR="00B77A0A" w:rsidRPr="00B77A0A">
        <w:rPr>
          <w:rFonts w:ascii="Times New Roman" w:hAnsi="Times New Roman" w:cs="Times New Roman"/>
          <w:sz w:val="24"/>
          <w:szCs w:val="24"/>
          <w:shd w:val="clear" w:color="auto" w:fill="FFFFFF"/>
        </w:rPr>
        <w:t xml:space="preserve"> </w:t>
      </w:r>
      <w:r w:rsidR="00B77A0A">
        <w:rPr>
          <w:rFonts w:ascii="Times New Roman" w:hAnsi="Times New Roman" w:cs="Times New Roman"/>
          <w:sz w:val="24"/>
          <w:szCs w:val="24"/>
          <w:shd w:val="clear" w:color="auto" w:fill="FFFFFF"/>
        </w:rPr>
        <w:t xml:space="preserve">(Mukherjee, Al Rahahleh, </w:t>
      </w:r>
      <w:r w:rsidR="00B77A0A" w:rsidRPr="00B054E6">
        <w:rPr>
          <w:rFonts w:ascii="Times New Roman" w:hAnsi="Times New Roman" w:cs="Times New Roman"/>
          <w:sz w:val="24"/>
          <w:szCs w:val="24"/>
          <w:shd w:val="clear" w:color="auto" w:fill="FFFFFF"/>
        </w:rPr>
        <w:t xml:space="preserve">&amp; </w:t>
      </w:r>
      <w:r w:rsidR="00B77A0A">
        <w:rPr>
          <w:rFonts w:ascii="Times New Roman" w:hAnsi="Times New Roman" w:cs="Times New Roman"/>
          <w:sz w:val="24"/>
          <w:szCs w:val="24"/>
          <w:shd w:val="clear" w:color="auto" w:fill="FFFFFF"/>
        </w:rPr>
        <w:t>Lane, 2016)</w:t>
      </w:r>
      <w:r w:rsidR="008D28DB">
        <w:rPr>
          <w:rFonts w:ascii="Times New Roman" w:hAnsi="Times New Roman" w:cs="Times New Roman"/>
        </w:rPr>
        <w:t xml:space="preserve">. A definitive estimate will be used to provide an extensive itemized list of the project activities and a brief description of deliverables for clarity and justification.  </w:t>
      </w:r>
      <w:r>
        <w:rPr>
          <w:rFonts w:ascii="Times New Roman" w:hAnsi="Times New Roman" w:cs="Times New Roman"/>
        </w:rPr>
        <w:t>The process of determining costs will involve consultation of the chief financial officer</w:t>
      </w:r>
      <w:r w:rsidR="008D28DB">
        <w:rPr>
          <w:rFonts w:ascii="Times New Roman" w:hAnsi="Times New Roman" w:cs="Times New Roman"/>
        </w:rPr>
        <w:t>, chief executive officer, medical leaders, and all board members</w:t>
      </w:r>
      <w:r>
        <w:rPr>
          <w:rFonts w:ascii="Times New Roman" w:hAnsi="Times New Roman" w:cs="Times New Roman"/>
        </w:rPr>
        <w:t xml:space="preserve">. It will ensure that the economic costs required for the renovation process do not </w:t>
      </w:r>
      <w:r w:rsidR="0070429B">
        <w:rPr>
          <w:rFonts w:ascii="Times New Roman" w:hAnsi="Times New Roman" w:cs="Times New Roman"/>
        </w:rPr>
        <w:t>adversely</w:t>
      </w:r>
      <w:r>
        <w:rPr>
          <w:rFonts w:ascii="Times New Roman" w:hAnsi="Times New Roman" w:cs="Times New Roman"/>
        </w:rPr>
        <w:t xml:space="preserve"> affect the healthcare facility, </w:t>
      </w:r>
      <w:r w:rsidR="0070429B">
        <w:rPr>
          <w:rFonts w:ascii="Times New Roman" w:hAnsi="Times New Roman" w:cs="Times New Roman"/>
        </w:rPr>
        <w:t xml:space="preserve">and it can be easily provided and approved by the management. </w:t>
      </w:r>
      <w:r>
        <w:rPr>
          <w:rFonts w:ascii="Times New Roman" w:hAnsi="Times New Roman" w:cs="Times New Roman"/>
        </w:rPr>
        <w:t xml:space="preserve"> </w:t>
      </w:r>
      <w:r w:rsidR="0070429B">
        <w:rPr>
          <w:rFonts w:ascii="Times New Roman" w:hAnsi="Times New Roman" w:cs="Times New Roman"/>
        </w:rPr>
        <w:t xml:space="preserve">The cost calculation methods </w:t>
      </w:r>
      <w:r w:rsidR="00F64735">
        <w:rPr>
          <w:rFonts w:ascii="Times New Roman" w:hAnsi="Times New Roman" w:cs="Times New Roman"/>
        </w:rPr>
        <w:t>will involve defining fixed and primary</w:t>
      </w:r>
      <w:r w:rsidR="0035470C">
        <w:rPr>
          <w:rFonts w:ascii="Times New Roman" w:hAnsi="Times New Roman" w:cs="Times New Roman"/>
        </w:rPr>
        <w:t xml:space="preserve"> variable costs, benefit-cost analysis, net present value, internal rate of return, and benefit-cost ratio of the renovation process.  </w:t>
      </w:r>
    </w:p>
    <w:p w:rsidR="00645197" w:rsidRPr="00A547F4" w:rsidRDefault="00D90679" w:rsidP="00A547F4">
      <w:pPr>
        <w:spacing w:line="480" w:lineRule="auto"/>
        <w:jc w:val="center"/>
        <w:rPr>
          <w:rFonts w:ascii="Times New Roman" w:hAnsi="Times New Roman" w:cs="Times New Roman"/>
          <w:b/>
        </w:rPr>
      </w:pPr>
      <w:r w:rsidRPr="00A547F4">
        <w:rPr>
          <w:rFonts w:ascii="Times New Roman" w:hAnsi="Times New Roman" w:cs="Times New Roman"/>
          <w:b/>
        </w:rPr>
        <w:t>A Plan for Budget Management</w:t>
      </w:r>
    </w:p>
    <w:p w:rsidR="0070429B" w:rsidRDefault="00D90679" w:rsidP="00A547F4">
      <w:pPr>
        <w:spacing w:line="480" w:lineRule="auto"/>
        <w:ind w:firstLine="720"/>
        <w:rPr>
          <w:rFonts w:ascii="Times New Roman" w:hAnsi="Times New Roman" w:cs="Times New Roman"/>
        </w:rPr>
      </w:pPr>
      <w:r>
        <w:rPr>
          <w:rFonts w:ascii="Times New Roman" w:hAnsi="Times New Roman" w:cs="Times New Roman"/>
        </w:rPr>
        <w:t>To manage the budget, I will collaborate with the chief financial officer, the healthcare facility management, and the budget committee to ensure that the costs incurred are in line with the budget</w:t>
      </w:r>
      <w:r w:rsidR="00B77A0A">
        <w:rPr>
          <w:rFonts w:ascii="Times New Roman" w:hAnsi="Times New Roman" w:cs="Times New Roman"/>
        </w:rPr>
        <w:t xml:space="preserve"> (</w:t>
      </w:r>
      <w:r w:rsidR="00B77A0A">
        <w:rPr>
          <w:rFonts w:ascii="Times New Roman" w:hAnsi="Times New Roman" w:cs="Times New Roman"/>
          <w:sz w:val="24"/>
          <w:szCs w:val="24"/>
          <w:shd w:val="clear" w:color="auto" w:fill="FFFFFF"/>
        </w:rPr>
        <w:t>Linna, &amp; Hua, 2016)</w:t>
      </w:r>
      <w:r>
        <w:rPr>
          <w:rFonts w:ascii="Times New Roman" w:hAnsi="Times New Roman" w:cs="Times New Roman"/>
        </w:rPr>
        <w:t xml:space="preserve">. The cost control methods that will be employed for the renovation process </w:t>
      </w:r>
      <w:r w:rsidR="00B927E9">
        <w:rPr>
          <w:rFonts w:ascii="Times New Roman" w:hAnsi="Times New Roman" w:cs="Times New Roman"/>
        </w:rPr>
        <w:t xml:space="preserve">include planning the project budget, keeping track of costs, effective time management, project change control, and use of earned value. </w:t>
      </w:r>
      <w:r>
        <w:rPr>
          <w:rFonts w:ascii="Times New Roman" w:hAnsi="Times New Roman" w:cs="Times New Roman"/>
        </w:rPr>
        <w:t xml:space="preserve">Budget variances will be managed by </w:t>
      </w:r>
      <w:r w:rsidR="00B927E9">
        <w:rPr>
          <w:rFonts w:ascii="Times New Roman" w:hAnsi="Times New Roman" w:cs="Times New Roman"/>
        </w:rPr>
        <w:t>comparing the budget to the actual numbers to identify the differences between exact and budgeted costs. Monthly reports and regular meetings will be established to discuss the discrepancies with the unit head and healthcare facility management. Specific leaders will be held accountable for minimizing the budget variance.</w:t>
      </w:r>
    </w:p>
    <w:p w:rsidR="00645197" w:rsidRPr="00A547F4" w:rsidRDefault="00D90679" w:rsidP="00A547F4">
      <w:pPr>
        <w:spacing w:line="480" w:lineRule="auto"/>
        <w:jc w:val="center"/>
        <w:rPr>
          <w:rFonts w:ascii="Times New Roman" w:hAnsi="Times New Roman" w:cs="Times New Roman"/>
          <w:b/>
        </w:rPr>
      </w:pPr>
      <w:r w:rsidRPr="00A547F4">
        <w:rPr>
          <w:rFonts w:ascii="Times New Roman" w:hAnsi="Times New Roman" w:cs="Times New Roman"/>
          <w:b/>
        </w:rPr>
        <w:t>How the Renovation Will Affect the Financial Health of the Organization</w:t>
      </w:r>
    </w:p>
    <w:p w:rsidR="00A547F4" w:rsidRDefault="00D90679" w:rsidP="00A547F4">
      <w:pPr>
        <w:spacing w:line="480" w:lineRule="auto"/>
        <w:ind w:firstLine="720"/>
        <w:rPr>
          <w:rFonts w:ascii="Times New Roman" w:hAnsi="Times New Roman" w:cs="Times New Roman"/>
        </w:rPr>
      </w:pPr>
      <w:r>
        <w:rPr>
          <w:rFonts w:ascii="Times New Roman" w:hAnsi="Times New Roman" w:cs="Times New Roman"/>
        </w:rPr>
        <w:t xml:space="preserve">The </w:t>
      </w:r>
      <w:r w:rsidR="00F05DA5">
        <w:rPr>
          <w:rFonts w:ascii="Times New Roman" w:hAnsi="Times New Roman" w:cs="Times New Roman"/>
        </w:rPr>
        <w:t xml:space="preserve">renovation will be anticipated </w:t>
      </w:r>
      <w:r>
        <w:rPr>
          <w:rFonts w:ascii="Times New Roman" w:hAnsi="Times New Roman" w:cs="Times New Roman"/>
        </w:rPr>
        <w:t>to yiel</w:t>
      </w:r>
      <w:r w:rsidR="00A27EA0">
        <w:rPr>
          <w:rFonts w:ascii="Times New Roman" w:hAnsi="Times New Roman" w:cs="Times New Roman"/>
        </w:rPr>
        <w:t>d a return on investment</w:t>
      </w:r>
      <w:r>
        <w:rPr>
          <w:rFonts w:ascii="Times New Roman" w:hAnsi="Times New Roman" w:cs="Times New Roman"/>
        </w:rPr>
        <w:t xml:space="preserve">. </w:t>
      </w:r>
      <w:r w:rsidR="00A27EA0">
        <w:rPr>
          <w:rFonts w:ascii="Times New Roman" w:hAnsi="Times New Roman" w:cs="Times New Roman"/>
        </w:rPr>
        <w:t>The provision of quality services will enhance patient satisfaction, and costs associated with medical errors will be reduced. Similarly, the costs associated with hiring and recruiting new nursing practitioners will be reduced due to the provision of a positive working environment to boost nursing staff morale. Nurses will nurture all the aspects of professionalism outside the exam room to develop res</w:t>
      </w:r>
      <w:r w:rsidR="00F05DA5">
        <w:rPr>
          <w:rFonts w:ascii="Times New Roman" w:hAnsi="Times New Roman" w:cs="Times New Roman"/>
        </w:rPr>
        <w:t>ea</w:t>
      </w:r>
      <w:r w:rsidR="00A27EA0">
        <w:rPr>
          <w:rFonts w:ascii="Times New Roman" w:hAnsi="Times New Roman" w:cs="Times New Roman"/>
        </w:rPr>
        <w:t xml:space="preserve">rch, social connection and collaboration, and sharing of ideas and information, </w:t>
      </w:r>
      <w:r w:rsidR="00F05DA5">
        <w:rPr>
          <w:rFonts w:ascii="Times New Roman" w:hAnsi="Times New Roman" w:cs="Times New Roman"/>
        </w:rPr>
        <w:t xml:space="preserve">which will yield more profits for the healthcare facility. </w:t>
      </w:r>
      <w:r w:rsidR="00A0767A">
        <w:rPr>
          <w:rFonts w:ascii="Times New Roman" w:hAnsi="Times New Roman" w:cs="Times New Roman"/>
        </w:rPr>
        <w:t>The</w:t>
      </w:r>
      <w:r>
        <w:rPr>
          <w:rFonts w:ascii="Times New Roman" w:hAnsi="Times New Roman" w:cs="Times New Roman"/>
        </w:rPr>
        <w:t xml:space="preserve"> healthcare organization will be expected to take three months to </w:t>
      </w:r>
      <w:r w:rsidR="00A547F4">
        <w:rPr>
          <w:rFonts w:ascii="Times New Roman" w:hAnsi="Times New Roman" w:cs="Times New Roman"/>
        </w:rPr>
        <w:t>recuperate</w:t>
      </w:r>
      <w:r>
        <w:rPr>
          <w:rFonts w:ascii="Times New Roman" w:hAnsi="Times New Roman" w:cs="Times New Roman"/>
        </w:rPr>
        <w:t xml:space="preserve"> the </w:t>
      </w:r>
      <w:r w:rsidR="00A547F4">
        <w:rPr>
          <w:rFonts w:ascii="Times New Roman" w:hAnsi="Times New Roman" w:cs="Times New Roman"/>
        </w:rPr>
        <w:t>restoration cost</w:t>
      </w:r>
      <w:r>
        <w:rPr>
          <w:rFonts w:ascii="Times New Roman" w:hAnsi="Times New Roman" w:cs="Times New Roman"/>
        </w:rPr>
        <w:t>.</w:t>
      </w:r>
      <w:r w:rsidR="00A0767A">
        <w:rPr>
          <w:rFonts w:ascii="Times New Roman" w:hAnsi="Times New Roman" w:cs="Times New Roman"/>
        </w:rPr>
        <w:t xml:space="preserve"> </w:t>
      </w:r>
      <w:r>
        <w:rPr>
          <w:rFonts w:ascii="Times New Roman" w:hAnsi="Times New Roman" w:cs="Times New Roman"/>
        </w:rPr>
        <w:t>The depreciati</w:t>
      </w:r>
      <w:r w:rsidR="002C4E38">
        <w:rPr>
          <w:rFonts w:ascii="Times New Roman" w:hAnsi="Times New Roman" w:cs="Times New Roman"/>
        </w:rPr>
        <w:t>on value has been considered, and any expenditure for the nurses' lounge equipment will have a percentage written off annually</w:t>
      </w:r>
      <w:r w:rsidR="00A0767A">
        <w:rPr>
          <w:rFonts w:ascii="Times New Roman" w:hAnsi="Times New Roman" w:cs="Times New Roman"/>
        </w:rPr>
        <w:t xml:space="preserve"> as part of the overhead </w:t>
      </w:r>
      <w:r w:rsidR="00A27EA0">
        <w:rPr>
          <w:rFonts w:ascii="Times New Roman" w:hAnsi="Times New Roman" w:cs="Times New Roman"/>
        </w:rPr>
        <w:t>expenses</w:t>
      </w:r>
      <w:r w:rsidR="00A0767A">
        <w:rPr>
          <w:rFonts w:ascii="Times New Roman" w:hAnsi="Times New Roman" w:cs="Times New Roman"/>
        </w:rPr>
        <w:t xml:space="preserve"> and costs of running the healthcare facility.</w:t>
      </w:r>
    </w:p>
    <w:p w:rsidR="0070429B" w:rsidRDefault="00A547F4" w:rsidP="00555DE5">
      <w:pPr>
        <w:rPr>
          <w:rFonts w:ascii="Times New Roman" w:hAnsi="Times New Roman" w:cs="Times New Roman"/>
        </w:rPr>
      </w:pPr>
      <w:r>
        <w:rPr>
          <w:rFonts w:ascii="Times New Roman" w:hAnsi="Times New Roman" w:cs="Times New Roman"/>
        </w:rPr>
        <w:br w:type="page"/>
      </w:r>
    </w:p>
    <w:p w:rsidR="003F40A8" w:rsidRPr="00B054E6" w:rsidRDefault="00D90679" w:rsidP="00A547F4">
      <w:pPr>
        <w:spacing w:line="480" w:lineRule="auto"/>
        <w:jc w:val="center"/>
        <w:rPr>
          <w:rFonts w:ascii="Times New Roman" w:hAnsi="Times New Roman" w:cs="Times New Roman"/>
        </w:rPr>
      </w:pPr>
      <w:r w:rsidRPr="00B054E6">
        <w:rPr>
          <w:rFonts w:ascii="Times New Roman" w:hAnsi="Times New Roman" w:cs="Times New Roman"/>
        </w:rPr>
        <w:t>References</w:t>
      </w:r>
    </w:p>
    <w:p w:rsidR="00A547F4" w:rsidRPr="00B054E6" w:rsidRDefault="00A547F4" w:rsidP="00A547F4">
      <w:pPr>
        <w:spacing w:after="0" w:line="480" w:lineRule="auto"/>
        <w:ind w:left="720" w:hanging="720"/>
        <w:rPr>
          <w:rFonts w:ascii="Times New Roman" w:hAnsi="Times New Roman" w:cs="Times New Roman"/>
          <w:sz w:val="24"/>
          <w:szCs w:val="24"/>
          <w:shd w:val="clear" w:color="auto" w:fill="FFFFFF"/>
        </w:rPr>
      </w:pPr>
      <w:r w:rsidRPr="00B054E6">
        <w:rPr>
          <w:rFonts w:ascii="Times New Roman" w:hAnsi="Times New Roman" w:cs="Times New Roman"/>
          <w:sz w:val="24"/>
          <w:szCs w:val="24"/>
          <w:shd w:val="clear" w:color="auto" w:fill="FFFFFF"/>
        </w:rPr>
        <w:t xml:space="preserve">Ballard, H. H., &amp; Lourens, G. (2016). The consequences of hospital revitalization on staff safety and wellness. </w:t>
      </w:r>
      <w:r w:rsidRPr="00B054E6">
        <w:rPr>
          <w:rFonts w:ascii="Times New Roman" w:hAnsi="Times New Roman" w:cs="Times New Roman"/>
          <w:i/>
          <w:iCs/>
          <w:sz w:val="24"/>
          <w:szCs w:val="24"/>
          <w:shd w:val="clear" w:color="auto" w:fill="FFFFFF"/>
        </w:rPr>
        <w:t>Occupational Health Southern Africa</w:t>
      </w:r>
      <w:r w:rsidRPr="00B054E6">
        <w:rPr>
          <w:rFonts w:ascii="Times New Roman" w:hAnsi="Times New Roman" w:cs="Times New Roman"/>
          <w:sz w:val="24"/>
          <w:szCs w:val="24"/>
          <w:shd w:val="clear" w:color="auto" w:fill="FFFFFF"/>
        </w:rPr>
        <w:t>, </w:t>
      </w:r>
      <w:r w:rsidRPr="00B054E6">
        <w:rPr>
          <w:rFonts w:ascii="Times New Roman" w:hAnsi="Times New Roman" w:cs="Times New Roman"/>
          <w:i/>
          <w:iCs/>
          <w:sz w:val="24"/>
          <w:szCs w:val="24"/>
          <w:shd w:val="clear" w:color="auto" w:fill="FFFFFF"/>
        </w:rPr>
        <w:t>22</w:t>
      </w:r>
      <w:r w:rsidRPr="00B054E6">
        <w:rPr>
          <w:rFonts w:ascii="Times New Roman" w:hAnsi="Times New Roman" w:cs="Times New Roman"/>
          <w:sz w:val="24"/>
          <w:szCs w:val="24"/>
          <w:shd w:val="clear" w:color="auto" w:fill="FFFFFF"/>
        </w:rPr>
        <w:t>(6), 13-18.</w:t>
      </w:r>
    </w:p>
    <w:p w:rsidR="00A547F4" w:rsidRPr="00B054E6" w:rsidRDefault="00A547F4" w:rsidP="00A547F4">
      <w:pPr>
        <w:spacing w:after="0" w:line="480" w:lineRule="auto"/>
        <w:ind w:left="720" w:hanging="720"/>
        <w:rPr>
          <w:rFonts w:ascii="Times New Roman" w:hAnsi="Times New Roman" w:cs="Times New Roman"/>
          <w:sz w:val="24"/>
          <w:szCs w:val="24"/>
          <w:shd w:val="clear" w:color="auto" w:fill="FFFFFF"/>
        </w:rPr>
      </w:pPr>
      <w:r w:rsidRPr="00B054E6">
        <w:rPr>
          <w:rFonts w:ascii="Times New Roman" w:hAnsi="Times New Roman" w:cs="Times New Roman"/>
          <w:sz w:val="24"/>
          <w:szCs w:val="24"/>
          <w:shd w:val="clear" w:color="auto" w:fill="FFFFFF"/>
        </w:rPr>
        <w:t>Jasuta, L. (2016). Rolling capital: managing investments in a value-based care world: a rolling approach to capital planning offers healthcare providers flexibility and efficiency, which ultimately improves patient satisfaction and helps control costs. </w:t>
      </w:r>
      <w:r w:rsidRPr="00B054E6">
        <w:rPr>
          <w:rFonts w:ascii="Times New Roman" w:hAnsi="Times New Roman" w:cs="Times New Roman"/>
          <w:i/>
          <w:iCs/>
          <w:sz w:val="24"/>
          <w:szCs w:val="24"/>
          <w:shd w:val="clear" w:color="auto" w:fill="FFFFFF"/>
        </w:rPr>
        <w:t>Healthcare Financial Management</w:t>
      </w:r>
      <w:r w:rsidRPr="00B054E6">
        <w:rPr>
          <w:rFonts w:ascii="Times New Roman" w:hAnsi="Times New Roman" w:cs="Times New Roman"/>
          <w:sz w:val="24"/>
          <w:szCs w:val="24"/>
          <w:shd w:val="clear" w:color="auto" w:fill="FFFFFF"/>
        </w:rPr>
        <w:t>, </w:t>
      </w:r>
      <w:r w:rsidRPr="00B054E6">
        <w:rPr>
          <w:rFonts w:ascii="Times New Roman" w:hAnsi="Times New Roman" w:cs="Times New Roman"/>
          <w:i/>
          <w:iCs/>
          <w:sz w:val="24"/>
          <w:szCs w:val="24"/>
          <w:shd w:val="clear" w:color="auto" w:fill="FFFFFF"/>
        </w:rPr>
        <w:t>70</w:t>
      </w:r>
      <w:r w:rsidRPr="00B054E6">
        <w:rPr>
          <w:rFonts w:ascii="Times New Roman" w:hAnsi="Times New Roman" w:cs="Times New Roman"/>
          <w:sz w:val="24"/>
          <w:szCs w:val="24"/>
          <w:shd w:val="clear" w:color="auto" w:fill="FFFFFF"/>
        </w:rPr>
        <w:t>(6), 82-90.</w:t>
      </w:r>
    </w:p>
    <w:p w:rsidR="00A547F4" w:rsidRPr="00B054E6" w:rsidRDefault="00A547F4" w:rsidP="00A547F4">
      <w:pPr>
        <w:spacing w:after="0" w:line="480" w:lineRule="auto"/>
        <w:ind w:left="720" w:hanging="720"/>
        <w:rPr>
          <w:rFonts w:ascii="Times New Roman" w:hAnsi="Times New Roman" w:cs="Times New Roman"/>
          <w:sz w:val="24"/>
          <w:szCs w:val="24"/>
          <w:shd w:val="clear" w:color="auto" w:fill="FFFFFF"/>
        </w:rPr>
      </w:pPr>
      <w:r w:rsidRPr="00B054E6">
        <w:rPr>
          <w:rFonts w:ascii="Times New Roman" w:hAnsi="Times New Roman" w:cs="Times New Roman"/>
          <w:sz w:val="24"/>
          <w:szCs w:val="24"/>
          <w:shd w:val="clear" w:color="auto" w:fill="FFFFFF"/>
        </w:rPr>
        <w:t>Linna, H. U., &amp; Hua, D. O. N. G. (2016). Participatory Design in the Renovation of Nurses Lounge in Hospital. </w:t>
      </w:r>
      <w:r w:rsidRPr="00B054E6">
        <w:rPr>
          <w:rFonts w:ascii="Times New Roman" w:hAnsi="Times New Roman" w:cs="Times New Roman"/>
          <w:i/>
          <w:iCs/>
          <w:sz w:val="24"/>
          <w:szCs w:val="24"/>
          <w:shd w:val="clear" w:color="auto" w:fill="FFFFFF"/>
        </w:rPr>
        <w:t>Furniture</w:t>
      </w:r>
      <w:r w:rsidRPr="00B054E6">
        <w:rPr>
          <w:rFonts w:ascii="Times New Roman" w:hAnsi="Times New Roman" w:cs="Times New Roman"/>
          <w:sz w:val="24"/>
          <w:szCs w:val="24"/>
          <w:shd w:val="clear" w:color="auto" w:fill="FFFFFF"/>
        </w:rPr>
        <w:t>, (5), 16.</w:t>
      </w:r>
    </w:p>
    <w:p w:rsidR="00A547F4" w:rsidRPr="00B054E6" w:rsidRDefault="00A547F4" w:rsidP="00A547F4">
      <w:pPr>
        <w:spacing w:after="0" w:line="480" w:lineRule="auto"/>
        <w:ind w:left="720" w:hanging="720"/>
        <w:rPr>
          <w:rFonts w:ascii="Times New Roman" w:hAnsi="Times New Roman" w:cs="Times New Roman"/>
          <w:sz w:val="24"/>
          <w:szCs w:val="24"/>
          <w:shd w:val="clear" w:color="auto" w:fill="FFFFFF"/>
        </w:rPr>
      </w:pPr>
      <w:r w:rsidRPr="00B054E6">
        <w:rPr>
          <w:rFonts w:ascii="Times New Roman" w:hAnsi="Times New Roman" w:cs="Times New Roman"/>
          <w:sz w:val="24"/>
          <w:szCs w:val="24"/>
          <w:shd w:val="clear" w:color="auto" w:fill="FFFFFF"/>
        </w:rPr>
        <w:t>Mukherjee, T., Al Rahahleh, N., &amp; Lane, W. (2016). The capital budgeting process of healthcare organizations: A review of surveys. </w:t>
      </w:r>
      <w:r w:rsidRPr="00B054E6">
        <w:rPr>
          <w:rFonts w:ascii="Times New Roman" w:hAnsi="Times New Roman" w:cs="Times New Roman"/>
          <w:i/>
          <w:iCs/>
          <w:sz w:val="24"/>
          <w:szCs w:val="24"/>
          <w:shd w:val="clear" w:color="auto" w:fill="FFFFFF"/>
        </w:rPr>
        <w:t>Journal of Healthcare Management</w:t>
      </w:r>
      <w:r w:rsidRPr="00B054E6">
        <w:rPr>
          <w:rFonts w:ascii="Times New Roman" w:hAnsi="Times New Roman" w:cs="Times New Roman"/>
          <w:sz w:val="24"/>
          <w:szCs w:val="24"/>
          <w:shd w:val="clear" w:color="auto" w:fill="FFFFFF"/>
        </w:rPr>
        <w:t>, </w:t>
      </w:r>
      <w:r w:rsidRPr="00B054E6">
        <w:rPr>
          <w:rFonts w:ascii="Times New Roman" w:hAnsi="Times New Roman" w:cs="Times New Roman"/>
          <w:i/>
          <w:iCs/>
          <w:sz w:val="24"/>
          <w:szCs w:val="24"/>
          <w:shd w:val="clear" w:color="auto" w:fill="FFFFFF"/>
        </w:rPr>
        <w:t>61</w:t>
      </w:r>
      <w:r w:rsidRPr="00B054E6">
        <w:rPr>
          <w:rFonts w:ascii="Times New Roman" w:hAnsi="Times New Roman" w:cs="Times New Roman"/>
          <w:sz w:val="24"/>
          <w:szCs w:val="24"/>
          <w:shd w:val="clear" w:color="auto" w:fill="FFFFFF"/>
        </w:rPr>
        <w:t>(1), 58-76.</w:t>
      </w:r>
    </w:p>
    <w:p w:rsidR="00A547F4" w:rsidRPr="00B054E6" w:rsidRDefault="00A547F4" w:rsidP="00A547F4">
      <w:pPr>
        <w:spacing w:after="0" w:line="480" w:lineRule="auto"/>
        <w:ind w:left="720" w:hanging="720"/>
        <w:rPr>
          <w:rFonts w:ascii="Times New Roman" w:hAnsi="Times New Roman" w:cs="Times New Roman"/>
          <w:sz w:val="24"/>
          <w:szCs w:val="24"/>
          <w:shd w:val="clear" w:color="auto" w:fill="FFFFFF"/>
        </w:rPr>
      </w:pPr>
      <w:r w:rsidRPr="00B054E6">
        <w:rPr>
          <w:rFonts w:ascii="Times New Roman" w:hAnsi="Times New Roman" w:cs="Times New Roman"/>
          <w:sz w:val="24"/>
          <w:szCs w:val="24"/>
          <w:shd w:val="clear" w:color="auto" w:fill="FFFFFF"/>
        </w:rPr>
        <w:t xml:space="preserve">Samantha Gotta. (2017). Five elements for a healthy medical lounge. Retrieved from </w:t>
      </w:r>
      <w:hyperlink r:id="rId6" w:history="1">
        <w:r w:rsidRPr="00B054E6">
          <w:rPr>
            <w:rStyle w:val="Hyperlink"/>
            <w:rFonts w:ascii="Times New Roman" w:hAnsi="Times New Roman" w:cs="Times New Roman"/>
            <w:color w:val="auto"/>
            <w:sz w:val="24"/>
            <w:szCs w:val="24"/>
            <w:u w:val="none"/>
            <w:shd w:val="clear" w:color="auto" w:fill="FFFFFF"/>
          </w:rPr>
          <w:t>https://www.bdcnetwork.com/blog/5-elements-healthy-medical-lounge</w:t>
        </w:r>
      </w:hyperlink>
      <w:r w:rsidRPr="00B054E6">
        <w:rPr>
          <w:rFonts w:ascii="Times New Roman" w:hAnsi="Times New Roman" w:cs="Times New Roman"/>
          <w:sz w:val="24"/>
          <w:szCs w:val="24"/>
          <w:shd w:val="clear" w:color="auto" w:fill="FFFFFF"/>
        </w:rPr>
        <w:t>.</w:t>
      </w:r>
    </w:p>
    <w:p w:rsidR="00B054E6" w:rsidRPr="00B054E6" w:rsidRDefault="00B054E6" w:rsidP="00A547F4">
      <w:pPr>
        <w:spacing w:line="480" w:lineRule="auto"/>
        <w:rPr>
          <w:rFonts w:ascii="Times New Roman" w:hAnsi="Times New Roman" w:cs="Times New Roman"/>
          <w:sz w:val="24"/>
          <w:szCs w:val="24"/>
          <w:shd w:val="clear" w:color="auto" w:fill="FFFFFF"/>
        </w:rPr>
      </w:pPr>
    </w:p>
    <w:p w:rsidR="00B054E6" w:rsidRPr="00B054E6" w:rsidRDefault="00B054E6" w:rsidP="00A547F4">
      <w:pPr>
        <w:spacing w:line="480" w:lineRule="auto"/>
        <w:rPr>
          <w:shd w:val="clear" w:color="auto" w:fill="FFFFFF"/>
        </w:rPr>
      </w:pPr>
    </w:p>
    <w:p w:rsidR="00B054E6" w:rsidRPr="00B054E6" w:rsidRDefault="00B054E6" w:rsidP="00A547F4">
      <w:pPr>
        <w:spacing w:line="480" w:lineRule="auto"/>
        <w:rPr>
          <w:rFonts w:ascii="Times New Roman" w:hAnsi="Times New Roman" w:cs="Times New Roman"/>
        </w:rPr>
      </w:pPr>
    </w:p>
    <w:p w:rsidR="004E7E96" w:rsidRPr="00E85BD3" w:rsidRDefault="004E7E96" w:rsidP="00A547F4">
      <w:pPr>
        <w:spacing w:line="480" w:lineRule="auto"/>
        <w:rPr>
          <w:rFonts w:ascii="Times New Roman" w:hAnsi="Times New Roman" w:cs="Times New Roman"/>
        </w:rPr>
      </w:pPr>
    </w:p>
    <w:sectPr w:rsidR="004E7E96" w:rsidRPr="00E85BD3" w:rsidSect="00E85BD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0945" w:rsidRDefault="00650945">
      <w:pPr>
        <w:spacing w:after="0" w:line="240" w:lineRule="auto"/>
      </w:pPr>
      <w:r>
        <w:separator/>
      </w:r>
    </w:p>
  </w:endnote>
  <w:endnote w:type="continuationSeparator" w:id="0">
    <w:p w:rsidR="00650945" w:rsidRDefault="006509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444A" w:rsidRDefault="009D444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444A" w:rsidRDefault="009D444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444A" w:rsidRDefault="009D44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0945" w:rsidRDefault="00650945">
      <w:pPr>
        <w:spacing w:after="0" w:line="240" w:lineRule="auto"/>
      </w:pPr>
      <w:r>
        <w:separator/>
      </w:r>
    </w:p>
  </w:footnote>
  <w:footnote w:type="continuationSeparator" w:id="0">
    <w:p w:rsidR="00650945" w:rsidRDefault="006509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444A" w:rsidRDefault="009D44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5BD3" w:rsidRPr="00E85BD3" w:rsidRDefault="00D90679">
    <w:pPr>
      <w:pStyle w:val="Header"/>
      <w:jc w:val="right"/>
      <w:rPr>
        <w:rFonts w:ascii="Times New Roman" w:hAnsi="Times New Roman" w:cs="Times New Roman"/>
        <w:sz w:val="24"/>
        <w:szCs w:val="24"/>
      </w:rPr>
    </w:pPr>
    <w:r w:rsidRPr="00E85BD3">
      <w:rPr>
        <w:rFonts w:ascii="Times New Roman" w:hAnsi="Times New Roman" w:cs="Times New Roman"/>
        <w:sz w:val="24"/>
        <w:szCs w:val="24"/>
      </w:rPr>
      <w:t>PREPARING AND MANAGING A CAPITAL BUDGET</w:t>
    </w:r>
    <w:r>
      <w:rPr>
        <w:rFonts w:ascii="Times New Roman" w:hAnsi="Times New Roman" w:cs="Times New Roman"/>
        <w:sz w:val="24"/>
        <w:szCs w:val="24"/>
      </w:rPr>
      <w:t xml:space="preserve">                                                          </w:t>
    </w:r>
    <w:r w:rsidRPr="00E85BD3">
      <w:rPr>
        <w:rFonts w:ascii="Times New Roman" w:hAnsi="Times New Roman" w:cs="Times New Roman"/>
        <w:sz w:val="24"/>
        <w:szCs w:val="24"/>
      </w:rPr>
      <w:t xml:space="preserve"> </w:t>
    </w:r>
    <w:sdt>
      <w:sdtPr>
        <w:rPr>
          <w:rFonts w:ascii="Times New Roman" w:hAnsi="Times New Roman" w:cs="Times New Roman"/>
          <w:sz w:val="24"/>
          <w:szCs w:val="24"/>
        </w:rPr>
        <w:id w:val="1429994407"/>
        <w:docPartObj>
          <w:docPartGallery w:val="Page Numbers (Top of Page)"/>
          <w:docPartUnique/>
        </w:docPartObj>
      </w:sdtPr>
      <w:sdtEndPr>
        <w:rPr>
          <w:noProof/>
        </w:rPr>
      </w:sdtEndPr>
      <w:sdtContent>
        <w:r w:rsidRPr="00E85BD3">
          <w:rPr>
            <w:rFonts w:ascii="Times New Roman" w:hAnsi="Times New Roman" w:cs="Times New Roman"/>
            <w:sz w:val="24"/>
            <w:szCs w:val="24"/>
          </w:rPr>
          <w:fldChar w:fldCharType="begin"/>
        </w:r>
        <w:r w:rsidRPr="00E85BD3">
          <w:rPr>
            <w:rFonts w:ascii="Times New Roman" w:hAnsi="Times New Roman" w:cs="Times New Roman"/>
            <w:sz w:val="24"/>
            <w:szCs w:val="24"/>
          </w:rPr>
          <w:instrText xml:space="preserve"> PAGE   \* MERGEFORMAT </w:instrText>
        </w:r>
        <w:r w:rsidRPr="00E85BD3">
          <w:rPr>
            <w:rFonts w:ascii="Times New Roman" w:hAnsi="Times New Roman" w:cs="Times New Roman"/>
            <w:sz w:val="24"/>
            <w:szCs w:val="24"/>
          </w:rPr>
          <w:fldChar w:fldCharType="separate"/>
        </w:r>
        <w:r w:rsidR="009B7475">
          <w:rPr>
            <w:rFonts w:ascii="Times New Roman" w:hAnsi="Times New Roman" w:cs="Times New Roman"/>
            <w:noProof/>
            <w:sz w:val="24"/>
            <w:szCs w:val="24"/>
          </w:rPr>
          <w:t>7</w:t>
        </w:r>
        <w:r w:rsidRPr="00E85BD3">
          <w:rPr>
            <w:rFonts w:ascii="Times New Roman" w:hAnsi="Times New Roman" w:cs="Times New Roman"/>
            <w:noProof/>
            <w:sz w:val="24"/>
            <w:szCs w:val="24"/>
          </w:rPr>
          <w:fldChar w:fldCharType="end"/>
        </w:r>
      </w:sdtContent>
    </w:sdt>
  </w:p>
  <w:p w:rsidR="00E85BD3" w:rsidRDefault="00E85BD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47F4" w:rsidRPr="00A547F4" w:rsidRDefault="00A547F4">
    <w:pPr>
      <w:pStyle w:val="Header"/>
      <w:jc w:val="right"/>
      <w:rPr>
        <w:rFonts w:ascii="Times New Roman" w:hAnsi="Times New Roman" w:cs="Times New Roman"/>
        <w:sz w:val="24"/>
        <w:szCs w:val="24"/>
      </w:rPr>
    </w:pPr>
    <w:r w:rsidRPr="00A547F4">
      <w:rPr>
        <w:rFonts w:ascii="Times New Roman" w:hAnsi="Times New Roman" w:cs="Times New Roman"/>
        <w:sz w:val="24"/>
        <w:szCs w:val="24"/>
      </w:rPr>
      <w:t>Running head: PLANNING AND MANAGING A CAPITAL BUDGET</w:t>
    </w:r>
    <w:r>
      <w:rPr>
        <w:rFonts w:ascii="Times New Roman" w:hAnsi="Times New Roman" w:cs="Times New Roman"/>
        <w:sz w:val="24"/>
        <w:szCs w:val="24"/>
      </w:rPr>
      <w:t xml:space="preserve">                                    </w:t>
    </w:r>
    <w:r w:rsidRPr="00A547F4">
      <w:rPr>
        <w:rFonts w:ascii="Times New Roman" w:hAnsi="Times New Roman" w:cs="Times New Roman"/>
        <w:sz w:val="24"/>
        <w:szCs w:val="24"/>
      </w:rPr>
      <w:t xml:space="preserve"> </w:t>
    </w:r>
    <w:sdt>
      <w:sdtPr>
        <w:rPr>
          <w:rFonts w:ascii="Times New Roman" w:hAnsi="Times New Roman" w:cs="Times New Roman"/>
          <w:sz w:val="24"/>
          <w:szCs w:val="24"/>
        </w:rPr>
        <w:id w:val="-1875687165"/>
        <w:docPartObj>
          <w:docPartGallery w:val="Page Numbers (Top of Page)"/>
          <w:docPartUnique/>
        </w:docPartObj>
      </w:sdtPr>
      <w:sdtEndPr>
        <w:rPr>
          <w:noProof/>
        </w:rPr>
      </w:sdtEndPr>
      <w:sdtContent>
        <w:r w:rsidRPr="00A547F4">
          <w:rPr>
            <w:rFonts w:ascii="Times New Roman" w:hAnsi="Times New Roman" w:cs="Times New Roman"/>
            <w:sz w:val="24"/>
            <w:szCs w:val="24"/>
          </w:rPr>
          <w:fldChar w:fldCharType="begin"/>
        </w:r>
        <w:r w:rsidRPr="00A547F4">
          <w:rPr>
            <w:rFonts w:ascii="Times New Roman" w:hAnsi="Times New Roman" w:cs="Times New Roman"/>
            <w:sz w:val="24"/>
            <w:szCs w:val="24"/>
          </w:rPr>
          <w:instrText xml:space="preserve"> PAGE   \* MERGEFORMAT </w:instrText>
        </w:r>
        <w:r w:rsidRPr="00A547F4">
          <w:rPr>
            <w:rFonts w:ascii="Times New Roman" w:hAnsi="Times New Roman" w:cs="Times New Roman"/>
            <w:sz w:val="24"/>
            <w:szCs w:val="24"/>
          </w:rPr>
          <w:fldChar w:fldCharType="separate"/>
        </w:r>
        <w:r w:rsidR="00650945">
          <w:rPr>
            <w:rFonts w:ascii="Times New Roman" w:hAnsi="Times New Roman" w:cs="Times New Roman"/>
            <w:noProof/>
            <w:sz w:val="24"/>
            <w:szCs w:val="24"/>
          </w:rPr>
          <w:t>1</w:t>
        </w:r>
        <w:r w:rsidRPr="00A547F4">
          <w:rPr>
            <w:rFonts w:ascii="Times New Roman" w:hAnsi="Times New Roman" w:cs="Times New Roman"/>
            <w:noProof/>
            <w:sz w:val="24"/>
            <w:szCs w:val="24"/>
          </w:rPr>
          <w:fldChar w:fldCharType="end"/>
        </w:r>
      </w:sdtContent>
    </w:sdt>
  </w:p>
  <w:p w:rsidR="00E85BD3" w:rsidRDefault="00E85B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BD3"/>
    <w:rsid w:val="00194A45"/>
    <w:rsid w:val="002071A4"/>
    <w:rsid w:val="002C4E38"/>
    <w:rsid w:val="002E5178"/>
    <w:rsid w:val="0035470C"/>
    <w:rsid w:val="003F40A8"/>
    <w:rsid w:val="004374C0"/>
    <w:rsid w:val="004E7E96"/>
    <w:rsid w:val="00507358"/>
    <w:rsid w:val="00555DE5"/>
    <w:rsid w:val="00645197"/>
    <w:rsid w:val="00650945"/>
    <w:rsid w:val="00657E48"/>
    <w:rsid w:val="006D4306"/>
    <w:rsid w:val="0070429B"/>
    <w:rsid w:val="00713CCA"/>
    <w:rsid w:val="007D789E"/>
    <w:rsid w:val="008A274C"/>
    <w:rsid w:val="008D28DB"/>
    <w:rsid w:val="009313AD"/>
    <w:rsid w:val="009B6768"/>
    <w:rsid w:val="009B7475"/>
    <w:rsid w:val="009D444A"/>
    <w:rsid w:val="00A0767A"/>
    <w:rsid w:val="00A27EA0"/>
    <w:rsid w:val="00A3092B"/>
    <w:rsid w:val="00A547F4"/>
    <w:rsid w:val="00AA17AF"/>
    <w:rsid w:val="00B054E6"/>
    <w:rsid w:val="00B77A0A"/>
    <w:rsid w:val="00B927E9"/>
    <w:rsid w:val="00BA2539"/>
    <w:rsid w:val="00C26362"/>
    <w:rsid w:val="00C33449"/>
    <w:rsid w:val="00CE7471"/>
    <w:rsid w:val="00D82036"/>
    <w:rsid w:val="00D90679"/>
    <w:rsid w:val="00E7130C"/>
    <w:rsid w:val="00E85BD3"/>
    <w:rsid w:val="00F05DA5"/>
    <w:rsid w:val="00F64735"/>
    <w:rsid w:val="00FB0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5B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5BD3"/>
  </w:style>
  <w:style w:type="paragraph" w:styleId="Footer">
    <w:name w:val="footer"/>
    <w:basedOn w:val="Normal"/>
    <w:link w:val="FooterChar"/>
    <w:uiPriority w:val="99"/>
    <w:unhideWhenUsed/>
    <w:rsid w:val="00E85B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BD3"/>
  </w:style>
  <w:style w:type="table" w:styleId="TableGrid">
    <w:name w:val="Table Grid"/>
    <w:basedOn w:val="TableNormal"/>
    <w:uiPriority w:val="39"/>
    <w:rsid w:val="005073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054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dcnetwork.com/blog/5-elements-healthy-medical-lounge"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1543</Words>
  <Characters>8798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2020-06-21T15:55:00Z</dcterms:created>
  <dcterms:modified xsi:type="dcterms:W3CDTF">2020-06-21T15:55:00Z</dcterms:modified>
</cp:coreProperties>
</file>